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E4" w:rsidRPr="00880758" w:rsidRDefault="000E04E4" w:rsidP="000E04E4">
      <w:pPr>
        <w:ind w:firstLine="0"/>
        <w:jc w:val="right"/>
        <w:rPr>
          <w:i/>
          <w:iCs/>
        </w:rPr>
      </w:pPr>
    </w:p>
    <w:p w:rsidR="000E04E4" w:rsidRPr="00880758" w:rsidRDefault="000E04E4" w:rsidP="000E04E4">
      <w:pPr>
        <w:jc w:val="right"/>
        <w:rPr>
          <w:i/>
          <w:iCs/>
        </w:rPr>
      </w:pPr>
      <w:r w:rsidRPr="00880758">
        <w:rPr>
          <w:i/>
          <w:iCs/>
        </w:rPr>
        <w:t xml:space="preserve">Приложение </w:t>
      </w:r>
      <w:r>
        <w:rPr>
          <w:i/>
          <w:iCs/>
        </w:rPr>
        <w:t>2</w:t>
      </w:r>
      <w:r w:rsidRPr="00880758">
        <w:rPr>
          <w:i/>
          <w:iCs/>
        </w:rPr>
        <w:t xml:space="preserve"> </w:t>
      </w:r>
    </w:p>
    <w:p w:rsidR="000E04E4" w:rsidRDefault="000E04E4" w:rsidP="000E04E4">
      <w:pPr>
        <w:ind w:left="5670" w:firstLine="0"/>
        <w:jc w:val="left"/>
        <w:rPr>
          <w:i/>
          <w:iCs/>
        </w:rPr>
      </w:pPr>
    </w:p>
    <w:p w:rsidR="000E04E4" w:rsidRDefault="000E04E4" w:rsidP="000E04E4">
      <w:pPr>
        <w:ind w:left="5670" w:firstLine="0"/>
        <w:jc w:val="left"/>
        <w:rPr>
          <w:i/>
          <w:iCs/>
        </w:rPr>
      </w:pPr>
    </w:p>
    <w:p w:rsidR="000E04E4" w:rsidRPr="0074482C" w:rsidRDefault="000E04E4" w:rsidP="000E04E4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 для замечаний и предложений</w:t>
      </w:r>
    </w:p>
    <w:p w:rsidR="000E04E4" w:rsidRPr="00D27284" w:rsidRDefault="000E04E4" w:rsidP="000E04E4">
      <w:pPr>
        <w:jc w:val="right"/>
        <w:rPr>
          <w:i/>
          <w:iCs/>
          <w:sz w:val="28"/>
          <w:szCs w:val="28"/>
        </w:rPr>
      </w:pPr>
    </w:p>
    <w:p w:rsidR="000E04E4" w:rsidRDefault="000E04E4" w:rsidP="000E04E4">
      <w:pPr>
        <w:ind w:left="5670" w:right="-142" w:firstLine="0"/>
        <w:jc w:val="left"/>
        <w:rPr>
          <w:b/>
          <w:bCs/>
          <w:sz w:val="28"/>
          <w:szCs w:val="28"/>
        </w:rPr>
      </w:pPr>
    </w:p>
    <w:p w:rsidR="000E04E4" w:rsidRDefault="000E04E4" w:rsidP="000E04E4">
      <w:pPr>
        <w:ind w:left="5103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управу района Бибирево  </w:t>
      </w:r>
    </w:p>
    <w:p w:rsidR="000E04E4" w:rsidRDefault="000E04E4" w:rsidP="000E04E4">
      <w:pPr>
        <w:ind w:left="5103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города Москвы</w:t>
      </w:r>
    </w:p>
    <w:p w:rsidR="000E04E4" w:rsidRPr="00D27284" w:rsidRDefault="000E04E4" w:rsidP="000E04E4">
      <w:pPr>
        <w:ind w:left="5103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0E04E4" w:rsidRPr="00D27284" w:rsidRDefault="000E04E4" w:rsidP="000E04E4">
      <w:pPr>
        <w:ind w:left="5103"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 xml:space="preserve">(наименование организации/ 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0E04E4" w:rsidRPr="00D27284" w:rsidRDefault="000E04E4" w:rsidP="000E04E4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  <w:r>
        <w:rPr>
          <w:b/>
          <w:bCs/>
          <w:sz w:val="28"/>
          <w:szCs w:val="28"/>
        </w:rPr>
        <w:t>_______________________________</w:t>
      </w:r>
    </w:p>
    <w:p w:rsidR="000E04E4" w:rsidRDefault="000E04E4" w:rsidP="000E04E4">
      <w:pPr>
        <w:ind w:left="5103"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  <w:proofErr w:type="gramEnd"/>
    </w:p>
    <w:p w:rsidR="000E04E4" w:rsidRPr="00D27284" w:rsidRDefault="000E04E4" w:rsidP="000E04E4">
      <w:pPr>
        <w:ind w:left="5103"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0E04E4" w:rsidRPr="00D27284" w:rsidRDefault="000E04E4" w:rsidP="000E04E4">
      <w:pPr>
        <w:ind w:left="5103"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0E04E4" w:rsidRPr="00D27284" w:rsidRDefault="000E04E4" w:rsidP="000E04E4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0E04E4" w:rsidRPr="00D27284" w:rsidRDefault="000E04E4" w:rsidP="000E04E4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0E04E4" w:rsidRDefault="000E04E4" w:rsidP="000E04E4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>управы района</w:t>
      </w:r>
      <w:r w:rsidRPr="007104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Бибирево </w:t>
      </w:r>
      <w:r w:rsidRPr="00710496">
        <w:rPr>
          <w:bCs/>
          <w:sz w:val="28"/>
          <w:szCs w:val="28"/>
        </w:rPr>
        <w:t xml:space="preserve">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</w:t>
      </w:r>
      <w:r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>
        <w:rPr>
          <w:bCs/>
          <w:sz w:val="28"/>
          <w:szCs w:val="28"/>
        </w:rPr>
        <w:t>управы</w:t>
      </w:r>
      <w:r w:rsidRPr="00D2728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– </w:t>
      </w:r>
    </w:p>
    <w:p w:rsidR="000E04E4" w:rsidRDefault="000E04E4" w:rsidP="000E04E4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hyperlink r:id="rId7" w:history="1">
        <w:r>
          <w:rPr>
            <w:rStyle w:val="a3"/>
          </w:rPr>
          <w:t>https://bibirevo.mos.ru/legislation/antitrust-compliance/</w:t>
        </w:r>
      </w:hyperlink>
      <w:r w:rsidRPr="00880758">
        <w:rPr>
          <w:bCs/>
          <w:sz w:val="28"/>
          <w:szCs w:val="28"/>
        </w:rPr>
        <w:t>,</w:t>
      </w:r>
      <w:r w:rsidRPr="00D27284">
        <w:rPr>
          <w:sz w:val="28"/>
          <w:szCs w:val="28"/>
          <w:lang w:eastAsia="en-US"/>
        </w:rPr>
        <w:t xml:space="preserve"> </w:t>
      </w:r>
    </w:p>
    <w:p w:rsidR="000E04E4" w:rsidRPr="00D27284" w:rsidRDefault="000E04E4" w:rsidP="000E04E4">
      <w:pPr>
        <w:tabs>
          <w:tab w:val="right" w:pos="9921"/>
        </w:tabs>
        <w:ind w:firstLine="567"/>
        <w:rPr>
          <w:sz w:val="28"/>
          <w:szCs w:val="28"/>
        </w:rPr>
      </w:pPr>
      <w:proofErr w:type="gramStart"/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  <w:proofErr w:type="gramEnd"/>
    </w:p>
    <w:p w:rsidR="000E04E4" w:rsidRPr="00D27284" w:rsidRDefault="000E04E4" w:rsidP="000E04E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0E04E4" w:rsidRPr="00880758" w:rsidRDefault="000E04E4" w:rsidP="000E04E4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0E04E4" w:rsidRPr="00D27284" w:rsidRDefault="000E04E4" w:rsidP="000E04E4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 xml:space="preserve">в </w:t>
      </w:r>
      <w:proofErr w:type="gramStart"/>
      <w:r w:rsidRPr="00D27284">
        <w:rPr>
          <w:sz w:val="28"/>
          <w:szCs w:val="28"/>
        </w:rPr>
        <w:t>котором</w:t>
      </w:r>
      <w:proofErr w:type="gramEnd"/>
      <w:r w:rsidRPr="00D27284">
        <w:rPr>
          <w:sz w:val="28"/>
          <w:szCs w:val="28"/>
        </w:rPr>
        <w:t xml:space="preserve">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0E04E4" w:rsidRPr="00D27284" w:rsidRDefault="000E04E4" w:rsidP="000E04E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0E04E4" w:rsidRPr="00D27284" w:rsidRDefault="000E04E4" w:rsidP="000E04E4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4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0E04E4" w:rsidRPr="0074482C" w:rsidRDefault="000E04E4" w:rsidP="000E04E4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0E04E4" w:rsidRPr="0058491D" w:rsidRDefault="000E04E4" w:rsidP="000E04E4">
      <w:pPr>
        <w:tabs>
          <w:tab w:val="right" w:pos="9921"/>
        </w:tabs>
        <w:ind w:firstLine="567"/>
        <w:rPr>
          <w:sz w:val="26"/>
          <w:szCs w:val="26"/>
        </w:rPr>
      </w:pPr>
      <w:r w:rsidRPr="009F6B29">
        <w:rPr>
          <w:sz w:val="28"/>
          <w:szCs w:val="28"/>
        </w:rPr>
        <w:t>В целях устранения рисков нарушения антимонопольного законодательства предлагается:</w:t>
      </w:r>
      <w:r w:rsidRPr="009F6B29">
        <w:rPr>
          <w:sz w:val="28"/>
          <w:szCs w:val="28"/>
        </w:rPr>
        <w:br/>
      </w:r>
      <w:r w:rsidRPr="0058491D">
        <w:rPr>
          <w:sz w:val="26"/>
          <w:szCs w:val="26"/>
        </w:rPr>
        <w:tab/>
        <w:t>.</w:t>
      </w:r>
    </w:p>
    <w:p w:rsidR="000E04E4" w:rsidRPr="00880758" w:rsidRDefault="000E04E4" w:rsidP="000E04E4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0E04E4" w:rsidRDefault="000E04E4" w:rsidP="000E04E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0E04E4" w:rsidRDefault="000E04E4" w:rsidP="000E04E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___________________</w:t>
      </w:r>
    </w:p>
    <w:p w:rsidR="000E04E4" w:rsidRPr="007E0FDC" w:rsidRDefault="000E04E4" w:rsidP="000E04E4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(дата)   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p w:rsidR="000E04E4" w:rsidRDefault="000E04E4" w:rsidP="000E04E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E04E4" w:rsidRDefault="000E04E4" w:rsidP="000E04E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E04E4" w:rsidRPr="0058491D" w:rsidRDefault="000E04E4" w:rsidP="000E04E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  <w:bookmarkStart w:id="0" w:name="_GoBack"/>
      <w:bookmarkEnd w:id="0"/>
    </w:p>
    <w:sectPr w:rsidR="000E04E4" w:rsidRPr="0058491D" w:rsidSect="000E04E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B0" w:rsidRDefault="002441B0" w:rsidP="000E04E4">
      <w:r>
        <w:separator/>
      </w:r>
    </w:p>
  </w:endnote>
  <w:endnote w:type="continuationSeparator" w:id="0">
    <w:p w:rsidR="002441B0" w:rsidRDefault="002441B0" w:rsidP="000E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B0" w:rsidRDefault="002441B0" w:rsidP="000E04E4">
      <w:r>
        <w:separator/>
      </w:r>
    </w:p>
  </w:footnote>
  <w:footnote w:type="continuationSeparator" w:id="0">
    <w:p w:rsidR="002441B0" w:rsidRDefault="002441B0" w:rsidP="000E04E4">
      <w:r>
        <w:continuationSeparator/>
      </w:r>
    </w:p>
  </w:footnote>
  <w:footnote w:id="1">
    <w:p w:rsidR="000E04E4" w:rsidRPr="00D27284" w:rsidRDefault="000E04E4" w:rsidP="000E04E4">
      <w:pPr>
        <w:adjustRightInd w:val="0"/>
        <w:rPr>
          <w:sz w:val="16"/>
          <w:szCs w:val="16"/>
        </w:rPr>
      </w:pPr>
      <w:r w:rsidRPr="00D27284">
        <w:rPr>
          <w:rStyle w:val="a4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E4"/>
    <w:rsid w:val="000E04E4"/>
    <w:rsid w:val="002441B0"/>
    <w:rsid w:val="00531F80"/>
    <w:rsid w:val="0075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E4"/>
    <w:pPr>
      <w:ind w:firstLine="709"/>
      <w:jc w:val="both"/>
    </w:pPr>
    <w:rPr>
      <w:color w:val="auto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04E4"/>
    <w:rPr>
      <w:color w:val="0000FF"/>
      <w:u w:val="single"/>
    </w:rPr>
  </w:style>
  <w:style w:type="character" w:styleId="a4">
    <w:name w:val="footnote reference"/>
    <w:uiPriority w:val="99"/>
    <w:rsid w:val="000E04E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E4"/>
    <w:pPr>
      <w:ind w:firstLine="709"/>
      <w:jc w:val="both"/>
    </w:pPr>
    <w:rPr>
      <w:color w:val="auto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04E4"/>
    <w:rPr>
      <w:color w:val="0000FF"/>
      <w:u w:val="single"/>
    </w:rPr>
  </w:style>
  <w:style w:type="character" w:styleId="a4">
    <w:name w:val="footnote reference"/>
    <w:uiPriority w:val="99"/>
    <w:rsid w:val="000E04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irevo.mos.ru/legislation/antitrust-complianc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Лемешонок Юлия Михайловна</dc:creator>
  <cp:lastModifiedBy>Лемешонок Юлия Михайловна</cp:lastModifiedBy>
  <cp:revision>1</cp:revision>
  <dcterms:created xsi:type="dcterms:W3CDTF">2021-05-13T08:25:00Z</dcterms:created>
  <dcterms:modified xsi:type="dcterms:W3CDTF">2021-05-13T08:33:00Z</dcterms:modified>
</cp:coreProperties>
</file>